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sz w:val="24"/>
          <w:szCs w:val="24"/>
          <w:shd w:fill="auto" w:val="clear"/>
        </w:rPr>
      </w:pPr>
      <w:r>
        <w:rPr>
          <w:rFonts w:cs="Noto Sans" w:ascii="Noto Sans" w:hAnsi="Noto Sans"/>
          <w:b/>
          <w:sz w:val="24"/>
          <w:szCs w:val="24"/>
          <w:shd w:fill="auto" w:val="clear"/>
        </w:rPr>
        <w:t>ANEXO IV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CERTIFICACIÓN ACREDITATIVA DE NÚMERO DE ASOCIADOS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CERTIFICA: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Que el número de socios, a fecha indicada en este certificado asciende a _________.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 para que conste y produzca los efectos oportunos,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_______ de ___________ de 2025.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ENTIDAD _____________________________________ AÑO 2025.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77</Words>
  <Characters>627</Characters>
  <CharactersWithSpaces>700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2025-06-10T10:35:10Z</dcterms:created>
  <dc:creator/>
  <dc:description/>
  <dc:language>es-ES</dc:language>
  <cp:lastModifiedBy/>
  <dcterms:modified xsi:type="dcterms:W3CDTF">2025-06-10T10:35:28Z</dcterms:modified>
  <cp:revision>1</cp:revision>
  <dc:subject/>
  <dc:title/>
</cp:coreProperties>
</file>