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XII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INGRESOS DE LA ACTIVIDAD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/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PROGRAMA O ACTIVIDAD SUBVENCIONADA:</w:t>
      </w:r>
    </w:p>
    <w:tbl>
      <w:tblPr>
        <w:tblW w:w="9159" w:type="dxa"/>
        <w:jc w:val="left"/>
        <w:tblInd w:w="-2" w:type="dxa"/>
        <w:tblLayout w:type="fixed"/>
        <w:tblCellMar>
          <w:top w:w="55" w:type="dxa"/>
          <w:left w:w="54" w:type="dxa"/>
          <w:bottom w:w="55" w:type="dxa"/>
          <w:right w:w="55" w:type="dxa"/>
        </w:tblCellMar>
      </w:tblPr>
      <w:tblGrid>
        <w:gridCol w:w="2548"/>
        <w:gridCol w:w="5215"/>
        <w:gridCol w:w="1396"/>
      </w:tblGrid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TIPO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CONCEPTO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CANTIDAD</w:t>
            </w:r>
          </w:p>
        </w:tc>
      </w:tr>
      <w:tr>
        <w:trPr/>
        <w:tc>
          <w:tcPr>
            <w:tcW w:w="2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Ingresos Propios de la Entidad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Por cuotas de socios/as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Por donaciones particulares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Otros Ingresos (especificar: venta de lotería, cuestaciones públicas, rastrillos, etc.)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Ingresos por Subvenciones Públicas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Ayuntamiento de Almendralejo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Diputación Provincial de Badajoz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Junta de Extremadura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Otros Ayuntamientos (especificar)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Administración Central (especificar)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Fondos Europeos (especificar)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Ingresos por Subvenciones Privadas</w:t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Fundaciones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Cajas de Ahorro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sz w:val="24"/>
                <w:szCs w:val="24"/>
                <w:shd w:fill="auto" w:val="clear"/>
              </w:rPr>
              <w:t>Entidades Bancarias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pacing w:lineRule="auto" w:line="240" w:before="0" w:after="0"/>
              <w:ind w:left="0" w:right="0" w:hanging="0"/>
              <w:jc w:val="right"/>
              <w:rPr>
                <w:rFonts w:ascii="Noto Sans" w:hAnsi="Noto Sans" w:cs="Noto Sans"/>
                <w:b/>
                <w:b/>
                <w:bCs/>
                <w:sz w:val="24"/>
                <w:szCs w:val="24"/>
                <w:shd w:fill="auto" w:val="clear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  <w:shd w:fill="auto" w:val="clear"/>
              </w:rPr>
              <w:t>Total Ingresos</w:t>
            </w:r>
          </w:p>
        </w:tc>
        <w:tc>
          <w:tcPr>
            <w:tcW w:w="1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</w:tcPr>
          <w:p>
            <w:pPr>
              <w:pStyle w:val="Contenidodelatabla"/>
              <w:bidi w:val="0"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Almendralejo a_____de_______________de 2023.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Fdo.:_________________________________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ontenidodelatabla">
    <w:name w:val="Contenido de la tab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96</Words>
  <Characters>726</Characters>
  <CharactersWithSpaces>796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2023-05-30T08:27:04Z</dcterms:created>
  <dc:creator/>
  <dc:description/>
  <dc:language>es-ES</dc:language>
  <cp:lastModifiedBy/>
  <dcterms:modified xsi:type="dcterms:W3CDTF">2023-05-30T08:27:18Z</dcterms:modified>
  <cp:revision>1</cp:revision>
  <dc:subject/>
  <dc:title/>
</cp:coreProperties>
</file>